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C851" w14:textId="77777777" w:rsidR="00F32AAC" w:rsidRDefault="00F32AAC"/>
    <w:p w14:paraId="415B383B" w14:textId="2AD440D3" w:rsidR="006D05A7" w:rsidRDefault="006D05A7"/>
    <w:p w14:paraId="4B72C7AF" w14:textId="77777777" w:rsidR="006D05A7" w:rsidRDefault="006D05A7" w:rsidP="006D05A7">
      <w:r>
        <w:rPr>
          <w:rFonts w:ascii="Calibri" w:hAnsi="Calibri"/>
          <w:b/>
          <w:bCs/>
          <w:color w:val="1F497D"/>
        </w:rPr>
        <w:t>Upplýsingar frá skrifstofu:</w:t>
      </w:r>
    </w:p>
    <w:p w14:paraId="0D635A85" w14:textId="4FB8D8CF" w:rsidR="006D05A7" w:rsidRDefault="006D05A7" w:rsidP="006D05A7">
      <w:r>
        <w:rPr>
          <w:rFonts w:ascii="Calibri" w:hAnsi="Calibri"/>
          <w:color w:val="1F497D"/>
        </w:rPr>
        <w:t xml:space="preserve">Við reiknum með að </w:t>
      </w:r>
      <w:r w:rsidR="00F6155E">
        <w:rPr>
          <w:rFonts w:ascii="Calibri" w:hAnsi="Calibri"/>
          <w:color w:val="1F497D"/>
        </w:rPr>
        <w:t>félagsmenn sem eru verktakar skili</w:t>
      </w:r>
      <w:r>
        <w:rPr>
          <w:rFonts w:ascii="Calibri" w:hAnsi="Calibri"/>
          <w:color w:val="1F497D"/>
        </w:rPr>
        <w:t xml:space="preserve"> mánaðarlega inn til skattsins staðgreiðslu og tryggingargjaldi sem </w:t>
      </w:r>
      <w:r w:rsidR="00F6155E">
        <w:rPr>
          <w:rFonts w:ascii="Calibri" w:hAnsi="Calibri"/>
          <w:color w:val="1F497D"/>
        </w:rPr>
        <w:t>reiknað er</w:t>
      </w:r>
      <w:r>
        <w:rPr>
          <w:rFonts w:ascii="Calibri" w:hAnsi="Calibri"/>
          <w:color w:val="1F497D"/>
        </w:rPr>
        <w:t xml:space="preserve"> út</w:t>
      </w:r>
      <w:r w:rsidR="002F50F7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frá </w:t>
      </w:r>
      <w:r w:rsidRPr="00E60252">
        <w:rPr>
          <w:rFonts w:ascii="Calibri" w:hAnsi="Calibri"/>
          <w:b/>
          <w:color w:val="1F497D"/>
        </w:rPr>
        <w:t>„reiknuðu endurgjaldi“</w:t>
      </w:r>
      <w:r>
        <w:rPr>
          <w:rFonts w:ascii="Calibri" w:hAnsi="Calibri"/>
          <w:color w:val="1F497D"/>
        </w:rPr>
        <w:t xml:space="preserve"> sem metið er sem mánaðarlaun.  </w:t>
      </w:r>
    </w:p>
    <w:p w14:paraId="343B4345" w14:textId="447692EF" w:rsidR="00F6155E" w:rsidRDefault="006D05A7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Af þeirri sömu upphæð </w:t>
      </w:r>
      <w:r w:rsidR="00F6155E">
        <w:rPr>
          <w:rFonts w:ascii="Calibri" w:hAnsi="Calibri"/>
          <w:color w:val="1F497D"/>
        </w:rPr>
        <w:t>er</w:t>
      </w:r>
      <w:r>
        <w:rPr>
          <w:rFonts w:ascii="Calibri" w:hAnsi="Calibri"/>
          <w:color w:val="1F497D"/>
        </w:rPr>
        <w:t xml:space="preserve"> </w:t>
      </w:r>
      <w:r w:rsidR="00F6155E">
        <w:rPr>
          <w:rFonts w:ascii="Calibri" w:hAnsi="Calibri"/>
          <w:color w:val="1F497D"/>
        </w:rPr>
        <w:t xml:space="preserve">1,2% </w:t>
      </w:r>
      <w:r w:rsidR="00F6155E">
        <w:rPr>
          <w:rFonts w:ascii="Calibri" w:hAnsi="Calibri"/>
          <w:color w:val="1F497D"/>
        </w:rPr>
        <w:t>kjara</w:t>
      </w:r>
      <w:r>
        <w:rPr>
          <w:rFonts w:ascii="Calibri" w:hAnsi="Calibri"/>
          <w:color w:val="1F497D"/>
        </w:rPr>
        <w:t>félagsgj</w:t>
      </w:r>
      <w:r w:rsidR="00F6155E">
        <w:rPr>
          <w:rFonts w:ascii="Calibri" w:hAnsi="Calibri"/>
          <w:color w:val="1F497D"/>
        </w:rPr>
        <w:t>aldið</w:t>
      </w:r>
      <w:r>
        <w:rPr>
          <w:rFonts w:ascii="Calibri" w:hAnsi="Calibri"/>
          <w:color w:val="1F497D"/>
        </w:rPr>
        <w:t xml:space="preserve"> </w:t>
      </w:r>
      <w:r w:rsidR="00F6155E">
        <w:rPr>
          <w:rFonts w:ascii="Calibri" w:hAnsi="Calibri"/>
          <w:color w:val="1F497D"/>
        </w:rPr>
        <w:t xml:space="preserve">reiknað </w:t>
      </w:r>
      <w:r>
        <w:rPr>
          <w:rFonts w:ascii="Calibri" w:hAnsi="Calibri"/>
          <w:color w:val="1F497D"/>
        </w:rPr>
        <w:t xml:space="preserve">sem </w:t>
      </w:r>
      <w:r w:rsidR="00F6155E">
        <w:rPr>
          <w:rFonts w:ascii="Calibri" w:hAnsi="Calibri"/>
          <w:color w:val="1F497D"/>
        </w:rPr>
        <w:t>greitt er</w:t>
      </w:r>
      <w:r>
        <w:rPr>
          <w:rFonts w:ascii="Calibri" w:hAnsi="Calibri"/>
          <w:color w:val="1F497D"/>
        </w:rPr>
        <w:t xml:space="preserve"> mánaðarlega</w:t>
      </w:r>
      <w:r w:rsidR="00EA4B4D">
        <w:rPr>
          <w:rFonts w:ascii="Calibri" w:hAnsi="Calibri"/>
          <w:color w:val="1F497D"/>
        </w:rPr>
        <w:t xml:space="preserve"> eins og skatt</w:t>
      </w:r>
      <w:r w:rsidR="00F6155E">
        <w:rPr>
          <w:rFonts w:ascii="Calibri" w:hAnsi="Calibri"/>
          <w:color w:val="1F497D"/>
        </w:rPr>
        <w:t>ur</w:t>
      </w:r>
      <w:r w:rsidR="00EA4B4D">
        <w:rPr>
          <w:rFonts w:ascii="Calibri" w:hAnsi="Calibri"/>
          <w:color w:val="1F497D"/>
        </w:rPr>
        <w:t xml:space="preserve">inn.  </w:t>
      </w:r>
      <w:r w:rsidR="00F6155E">
        <w:rPr>
          <w:rFonts w:ascii="Calibri" w:hAnsi="Calibri"/>
          <w:color w:val="1F497D"/>
        </w:rPr>
        <w:t>Launþegar greiða sama gjald af sínum heildarlaunum sem vinnuveitandi skilar inn.</w:t>
      </w:r>
      <w:bookmarkStart w:id="0" w:name="_GoBack"/>
      <w:bookmarkEnd w:id="0"/>
    </w:p>
    <w:p w14:paraId="379460E8" w14:textId="3ADB2221" w:rsidR="006D05A7" w:rsidRDefault="00F6155E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Félagsmenn aðildarfélaga BHM eiga aðild að sjóðum Bandalagsins með því að verktakar greiði sjálfir sitt mánaðarlega framlag í þá en vinnuveitendur greiða í þessa sjóði fyrir launþega. </w:t>
      </w:r>
      <w:r w:rsidR="008430E2">
        <w:rPr>
          <w:rFonts w:ascii="Calibri" w:hAnsi="Calibri"/>
          <w:color w:val="1F497D"/>
        </w:rPr>
        <w:t xml:space="preserve">Það er um að gera að skoða hvaða réttindi sjóðirnir veita og hér eru upplýsingar um það: </w:t>
      </w:r>
      <w:hyperlink r:id="rId6" w:history="1">
        <w:r w:rsidR="008430E2" w:rsidRPr="008430E2">
          <w:rPr>
            <w:rStyle w:val="Hyperlink"/>
            <w:rFonts w:ascii="Calibri" w:hAnsi="Calibri"/>
          </w:rPr>
          <w:t>Styrkir og sjóðir BHM</w:t>
        </w:r>
      </w:hyperlink>
    </w:p>
    <w:p w14:paraId="52566DC9" w14:textId="2533175F" w:rsidR="006D05A7" w:rsidRDefault="008430E2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Til að gera skil á kjarafélagsgjaldinu og greiðslum í sjóði er einfaldast að fylla út rafræna skilagrein sem er á heimasíðu BHM:  </w:t>
      </w:r>
      <w:hyperlink r:id="rId7" w:history="1">
        <w:r w:rsidRPr="008430E2">
          <w:rPr>
            <w:rStyle w:val="Hyperlink"/>
            <w:rFonts w:ascii="Calibri" w:hAnsi="Calibri"/>
          </w:rPr>
          <w:t>Rafræn skilagrein</w:t>
        </w:r>
      </w:hyperlink>
      <w:r>
        <w:rPr>
          <w:rFonts w:ascii="Calibri" w:hAnsi="Calibri"/>
          <w:color w:val="1F497D"/>
        </w:rPr>
        <w:t xml:space="preserve">  Fljótlega eftir að skilagreinin hefur verið send inn rafrænt, stofnast krafa í heimabanka á þeirri kennitölu sem skráð er í </w:t>
      </w:r>
      <w:r w:rsidRPr="008430E2">
        <w:rPr>
          <w:rFonts w:ascii="Calibri" w:hAnsi="Calibri"/>
          <w:i/>
          <w:color w:val="1F497D"/>
        </w:rPr>
        <w:t>kennitala launagreiðanda</w:t>
      </w:r>
      <w:r>
        <w:rPr>
          <w:rFonts w:ascii="Calibri" w:hAnsi="Calibri"/>
          <w:color w:val="1F497D"/>
        </w:rPr>
        <w:t xml:space="preserve">. Þetta þarf að gerast mánaðarlega um leið og gerð eru skil á staðgreiðslu skatta. </w:t>
      </w:r>
    </w:p>
    <w:p w14:paraId="17D511A5" w14:textId="132363D0" w:rsidR="008430E2" w:rsidRDefault="008430E2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Það þarf að skrá reiknaða endurgjaldið í báða dálkana – </w:t>
      </w:r>
      <w:r w:rsidRPr="008430E2">
        <w:rPr>
          <w:rFonts w:ascii="Calibri" w:hAnsi="Calibri"/>
          <w:i/>
          <w:color w:val="1F497D"/>
        </w:rPr>
        <w:t>Dagvinnulaun og Heildarlaun</w:t>
      </w:r>
      <w:r>
        <w:rPr>
          <w:rFonts w:ascii="Calibri" w:hAnsi="Calibri"/>
          <w:i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þá reiknast sjálfkrafa félagsgjaldið og framlögin í sjóðina.  </w:t>
      </w:r>
      <w:r w:rsidR="00745878">
        <w:rPr>
          <w:rFonts w:ascii="Calibri" w:hAnsi="Calibri"/>
          <w:color w:val="1F497D"/>
        </w:rPr>
        <w:t>Með því að velja stéttarfélag er rétt prósenta valin fyrir félagsgjaldið.</w:t>
      </w:r>
      <w:r w:rsidR="00745878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Ef óskað er eftir að sleppa </w:t>
      </w:r>
      <w:r w:rsidR="002F50F7">
        <w:rPr>
          <w:rFonts w:ascii="Calibri" w:hAnsi="Calibri"/>
          <w:color w:val="1F497D"/>
        </w:rPr>
        <w:t>greiðslum</w:t>
      </w:r>
      <w:r>
        <w:rPr>
          <w:rFonts w:ascii="Calibri" w:hAnsi="Calibri"/>
          <w:color w:val="1F497D"/>
        </w:rPr>
        <w:t xml:space="preserve"> í einhverja sjóði er hakað við þann sjóð.</w:t>
      </w:r>
      <w:r w:rsidR="00745878">
        <w:rPr>
          <w:rFonts w:ascii="Calibri" w:hAnsi="Calibri"/>
          <w:color w:val="1F497D"/>
        </w:rPr>
        <w:t xml:space="preserve">  </w:t>
      </w:r>
      <w:r w:rsidR="002F50F7">
        <w:rPr>
          <w:rFonts w:ascii="Calibri" w:hAnsi="Calibri"/>
          <w:color w:val="1F497D"/>
        </w:rPr>
        <w:t>Athugið að réttindin í sjóðina eru talin í mánuðum og þarf að greiða þau samfellt mánaðarlega.</w:t>
      </w:r>
    </w:p>
    <w:p w14:paraId="7DE58620" w14:textId="35BFC78A" w:rsidR="00745878" w:rsidRPr="008430E2" w:rsidRDefault="00745878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Hér eru </w:t>
      </w:r>
      <w:hyperlink r:id="rId8" w:history="1">
        <w:r w:rsidRPr="00745878">
          <w:rPr>
            <w:rStyle w:val="Hyperlink"/>
            <w:rFonts w:ascii="Calibri" w:hAnsi="Calibri"/>
          </w:rPr>
          <w:t>upplýsingar fyrir launagreiðendur</w:t>
        </w:r>
      </w:hyperlink>
      <w:r>
        <w:rPr>
          <w:rFonts w:ascii="Calibri" w:hAnsi="Calibri"/>
          <w:color w:val="1F497D"/>
        </w:rPr>
        <w:t xml:space="preserve"> á heimasíðu BHM sem gott er að kynna sér. </w:t>
      </w:r>
    </w:p>
    <w:p w14:paraId="23054A0D" w14:textId="06CF090D" w:rsidR="006D05A7" w:rsidRDefault="006D05A7" w:rsidP="006D05A7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Bókunarmiðstöð BHM hefur netfangið </w:t>
      </w:r>
      <w:hyperlink r:id="rId9" w:history="1">
        <w:r>
          <w:rPr>
            <w:rStyle w:val="Hyperlink"/>
            <w:rFonts w:ascii="Calibri" w:hAnsi="Calibri"/>
          </w:rPr>
          <w:t>skbib@bhm.is</w:t>
        </w:r>
      </w:hyperlink>
      <w:r>
        <w:rPr>
          <w:rFonts w:ascii="Calibri" w:hAnsi="Calibri"/>
          <w:color w:val="1F497D"/>
        </w:rPr>
        <w:t xml:space="preserve"> ef þarf að spyrjast fyrir um skilagreinar eða greiðslur.</w:t>
      </w:r>
    </w:p>
    <w:p w14:paraId="4F9AFD08" w14:textId="41A04A39" w:rsidR="00C576DB" w:rsidRPr="00C576DB" w:rsidRDefault="00C576DB" w:rsidP="006D05A7">
      <w:pPr>
        <w:rPr>
          <w:color w:val="002060"/>
        </w:rPr>
      </w:pPr>
      <w:r w:rsidRPr="00C576DB">
        <w:rPr>
          <w:color w:val="002060"/>
        </w:rPr>
        <w:t xml:space="preserve">Fagaðildargjaldið kr. 19.000 er hins vegar rukkað </w:t>
      </w:r>
      <w:r w:rsidR="002F50F7">
        <w:rPr>
          <w:color w:val="002060"/>
        </w:rPr>
        <w:t xml:space="preserve">af félaginu </w:t>
      </w:r>
      <w:r w:rsidRPr="00C576DB">
        <w:rPr>
          <w:color w:val="002060"/>
        </w:rPr>
        <w:t>beint í heimabanka</w:t>
      </w:r>
      <w:r w:rsidR="002F50F7">
        <w:rPr>
          <w:color w:val="002060"/>
        </w:rPr>
        <w:t xml:space="preserve"> á kennitölu</w:t>
      </w:r>
      <w:r w:rsidRPr="00C576DB">
        <w:rPr>
          <w:color w:val="002060"/>
        </w:rPr>
        <w:t xml:space="preserve"> félagsmanns tvisvar á ári í mars og september kr. 9.500 í hvort skipti.</w:t>
      </w:r>
    </w:p>
    <w:p w14:paraId="1CF69E01" w14:textId="77777777" w:rsidR="006D05A7" w:rsidRDefault="006D05A7" w:rsidP="006D05A7">
      <w:r>
        <w:rPr>
          <w:rFonts w:ascii="Calibri" w:hAnsi="Calibri"/>
          <w:color w:val="1F497D"/>
        </w:rPr>
        <w:t>Kv.</w:t>
      </w:r>
      <w:r>
        <w:rPr>
          <w:rFonts w:ascii="Calibri" w:hAnsi="Calibri"/>
          <w:color w:val="1F497D"/>
        </w:rPr>
        <w:br/>
        <w:t>Margrét Eggertsdóttir, frkv.stj.</w:t>
      </w:r>
    </w:p>
    <w:p w14:paraId="3C185891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b/>
          <w:bCs/>
          <w:i/>
          <w:iCs/>
          <w:color w:val="002060"/>
          <w:sz w:val="28"/>
          <w:szCs w:val="28"/>
        </w:rPr>
        <w:t>Þjónustuskrifstofa SIGL</w:t>
      </w:r>
    </w:p>
    <w:p w14:paraId="0D0A821A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002060"/>
        </w:rPr>
        <w:t>Borgartúni 6 – 105 Reykjavík</w:t>
      </w:r>
    </w:p>
    <w:p w14:paraId="672DE799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002060"/>
        </w:rPr>
        <w:t>S. 595-5186 –</w:t>
      </w:r>
      <w:r>
        <w:rPr>
          <w:rFonts w:ascii="Calibri" w:hAnsi="Calibri"/>
          <w:color w:val="1F497D"/>
        </w:rPr>
        <w:t xml:space="preserve"> </w:t>
      </w:r>
      <w:hyperlink r:id="rId10" w:history="1">
        <w:r>
          <w:rPr>
            <w:rStyle w:val="Hyperlink"/>
            <w:rFonts w:ascii="Calibri" w:hAnsi="Calibri"/>
          </w:rPr>
          <w:t>sigl@bhm.is</w:t>
        </w:r>
      </w:hyperlink>
      <w:r>
        <w:rPr>
          <w:rFonts w:ascii="Calibri" w:hAnsi="Calibri"/>
          <w:color w:val="1F497D"/>
        </w:rPr>
        <w:t xml:space="preserve"> </w:t>
      </w:r>
    </w:p>
    <w:p w14:paraId="671AD5B6" w14:textId="77777777" w:rsidR="006D05A7" w:rsidRDefault="00465626" w:rsidP="006D05A7">
      <w:pPr>
        <w:spacing w:after="0" w:line="240" w:lineRule="auto"/>
      </w:pPr>
      <w:hyperlink r:id="rId11" w:tgtFrame="_blank" w:history="1">
        <w:r w:rsidR="006D05A7">
          <w:rPr>
            <w:rStyle w:val="Hyperlink"/>
            <w:rFonts w:ascii="Calibri" w:hAnsi="Calibri"/>
          </w:rPr>
          <w:t>www.sigl.is</w:t>
        </w:r>
      </w:hyperlink>
      <w:r w:rsidR="006D05A7">
        <w:rPr>
          <w:rFonts w:ascii="Calibri" w:hAnsi="Calibri"/>
          <w:color w:val="1F497D"/>
        </w:rPr>
        <w:t xml:space="preserve"> </w:t>
      </w:r>
    </w:p>
    <w:p w14:paraId="0B858DFF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1F497D"/>
          <w:sz w:val="16"/>
          <w:szCs w:val="16"/>
        </w:rPr>
        <w:t>Fyrir félög:</w:t>
      </w:r>
    </w:p>
    <w:p w14:paraId="1DA5322D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1F497D"/>
          <w:sz w:val="16"/>
          <w:szCs w:val="16"/>
        </w:rPr>
        <w:t>Sjúkraþjálfara – FS</w:t>
      </w:r>
    </w:p>
    <w:p w14:paraId="6582A736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1F497D"/>
          <w:sz w:val="16"/>
          <w:szCs w:val="16"/>
        </w:rPr>
        <w:t>Iðjuþjálfa – IÞÍ</w:t>
      </w:r>
    </w:p>
    <w:p w14:paraId="6055ABAA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1F497D"/>
          <w:sz w:val="16"/>
          <w:szCs w:val="16"/>
        </w:rPr>
        <w:t>Geislafræðinga – FG</w:t>
      </w:r>
    </w:p>
    <w:p w14:paraId="51A78BEC" w14:textId="77777777" w:rsidR="006D05A7" w:rsidRDefault="006D05A7" w:rsidP="006D05A7">
      <w:pPr>
        <w:spacing w:after="0" w:line="240" w:lineRule="auto"/>
      </w:pPr>
      <w:r>
        <w:rPr>
          <w:rFonts w:ascii="Calibri" w:hAnsi="Calibri"/>
          <w:color w:val="1F497D"/>
          <w:sz w:val="16"/>
          <w:szCs w:val="16"/>
        </w:rPr>
        <w:t>Lífeindafræðinga - FL</w:t>
      </w:r>
    </w:p>
    <w:p w14:paraId="07643865" w14:textId="77777777" w:rsidR="006D05A7" w:rsidRDefault="006D05A7"/>
    <w:p w14:paraId="1389C852" w14:textId="77777777" w:rsidR="002E669C" w:rsidRDefault="002E669C"/>
    <w:p w14:paraId="1389C853" w14:textId="77777777" w:rsidR="002E669C" w:rsidRDefault="002E669C"/>
    <w:sectPr w:rsidR="002E66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37631" w14:textId="77777777" w:rsidR="00B37F3C" w:rsidRDefault="00B37F3C" w:rsidP="002E669C">
      <w:pPr>
        <w:spacing w:after="0" w:line="240" w:lineRule="auto"/>
      </w:pPr>
      <w:r>
        <w:separator/>
      </w:r>
    </w:p>
  </w:endnote>
  <w:endnote w:type="continuationSeparator" w:id="0">
    <w:p w14:paraId="2E784D63" w14:textId="77777777" w:rsidR="00B37F3C" w:rsidRDefault="00B37F3C" w:rsidP="002E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C" w14:textId="77777777" w:rsidR="00C84E96" w:rsidRDefault="00C8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D" w14:textId="77777777" w:rsidR="002E669C" w:rsidRDefault="00234AF6" w:rsidP="002E669C">
    <w:pPr>
      <w:pStyle w:val="Footer"/>
      <w:jc w:val="center"/>
    </w:pPr>
    <w:r>
      <w:rPr>
        <w:noProof/>
        <w:color w:val="8064A2" w:themeColor="accent4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89C866" wp14:editId="1389C867">
              <wp:simplePos x="0" y="0"/>
              <wp:positionH relativeFrom="column">
                <wp:posOffset>-156845</wp:posOffset>
              </wp:positionH>
              <wp:positionV relativeFrom="paragraph">
                <wp:posOffset>-184785</wp:posOffset>
              </wp:positionV>
              <wp:extent cx="62007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EDA7C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14.55pt" to="475.9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" strokecolor="#3f3151 [1607]" strokeweight="1.5pt"/>
          </w:pict>
        </mc:Fallback>
      </mc:AlternateContent>
    </w:r>
    <w:r w:rsidR="002E669C" w:rsidRPr="002E669C">
      <w:rPr>
        <w:color w:val="403152" w:themeColor="accent4" w:themeShade="80"/>
      </w:rPr>
      <w:t xml:space="preserve">Þjónustuskrifstofa SIGL – Borgartúni 6 – 105 Reykjavík – </w:t>
    </w:r>
    <w:hyperlink r:id="rId1" w:history="1">
      <w:r w:rsidR="002E669C" w:rsidRPr="00044528">
        <w:rPr>
          <w:rStyle w:val="Hyperlink"/>
        </w:rPr>
        <w:t>sigl@bhm.is</w:t>
      </w:r>
    </w:hyperlink>
    <w:r w:rsidR="002E669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F" w14:textId="77777777" w:rsidR="00C84E96" w:rsidRDefault="00C8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AB46" w14:textId="77777777" w:rsidR="00B37F3C" w:rsidRDefault="00B37F3C" w:rsidP="002E669C">
      <w:pPr>
        <w:spacing w:after="0" w:line="240" w:lineRule="auto"/>
      </w:pPr>
      <w:r>
        <w:separator/>
      </w:r>
    </w:p>
  </w:footnote>
  <w:footnote w:type="continuationSeparator" w:id="0">
    <w:p w14:paraId="0C5E04AC" w14:textId="77777777" w:rsidR="00B37F3C" w:rsidRDefault="00B37F3C" w:rsidP="002E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8" w14:textId="77777777" w:rsidR="00C84E96" w:rsidRDefault="00C8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9" w14:textId="77777777"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44"/>
        <w:szCs w:val="44"/>
      </w:rPr>
    </w:pPr>
    <w:r w:rsidRPr="002E669C"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eastAsia="is-I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9C860" wp14:editId="1389C861">
              <wp:simplePos x="0" y="0"/>
              <wp:positionH relativeFrom="column">
                <wp:posOffset>4024630</wp:posOffset>
              </wp:positionH>
              <wp:positionV relativeFrom="paragraph">
                <wp:posOffset>83819</wp:posOffset>
              </wp:positionV>
              <wp:extent cx="2019300" cy="7143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9C868" w14:textId="77777777" w:rsidR="00C84E96" w:rsidRDefault="00C84E96" w:rsidP="00C84E96">
                          <w:pPr>
                            <w:jc w:val="right"/>
                          </w:pPr>
                          <w:r>
                            <w:t>Símar: 595 5186 – 595 5187</w:t>
                          </w:r>
                          <w:r>
                            <w:br/>
                          </w:r>
                          <w:hyperlink r:id="rId1" w:history="1">
                            <w:r w:rsidRPr="00BB488C">
                              <w:rPr>
                                <w:rStyle w:val="Hyperlink"/>
                              </w:rPr>
                              <w:t>sjukrathjalfun@bhm.is</w:t>
                            </w:r>
                          </w:hyperlink>
                          <w:r>
                            <w:rPr>
                              <w:u w:val="single"/>
                            </w:rPr>
                            <w:br/>
                          </w:r>
                          <w:r w:rsidRPr="00C84E96">
                            <w:t>kt. 4201113-0480</w:t>
                          </w:r>
                        </w:p>
                        <w:p w14:paraId="1389C869" w14:textId="77777777" w:rsidR="00C84E96" w:rsidRDefault="00C84E96" w:rsidP="00C84E9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9C8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6.6pt;width:159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" fillcolor="white [3201]" strokecolor="white [3212]" strokeweight=".5pt">
              <v:textbox>
                <w:txbxContent>
                  <w:p w14:paraId="1389C868" w14:textId="77777777" w:rsidR="00C84E96" w:rsidRDefault="00C84E96" w:rsidP="00C84E96">
                    <w:pPr>
                      <w:jc w:val="right"/>
                    </w:pPr>
                    <w:r>
                      <w:t>Símar: 595 5186 – 595 5187</w:t>
                    </w:r>
                    <w:r>
                      <w:br/>
                    </w:r>
                    <w:hyperlink r:id="rId2" w:history="1">
                      <w:r w:rsidRPr="00BB488C">
                        <w:rPr>
                          <w:rStyle w:val="Hyperlink"/>
                        </w:rPr>
                        <w:t>sjukrathjalfun@bhm.is</w:t>
                      </w:r>
                    </w:hyperlink>
                    <w:r>
                      <w:rPr>
                        <w:u w:val="single"/>
                      </w:rPr>
                      <w:br/>
                    </w:r>
                    <w:r w:rsidRPr="00C84E96">
                      <w:t>kt. 4201113-0480</w:t>
                    </w:r>
                  </w:p>
                  <w:p w14:paraId="1389C869" w14:textId="77777777" w:rsidR="00C84E96" w:rsidRDefault="00C84E96" w:rsidP="00C84E9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 w:cs="Aharoni"/>
        <w:b/>
        <w:i/>
        <w:noProof/>
        <w:color w:val="403152" w:themeColor="accent4" w:themeShade="80"/>
        <w:sz w:val="44"/>
        <w:szCs w:val="44"/>
        <w:lang w:eastAsia="is-IS"/>
      </w:rPr>
      <w:drawing>
        <wp:inline distT="0" distB="0" distL="0" distR="0" wp14:anchorId="1389C862" wp14:editId="1389C863">
          <wp:extent cx="3724275" cy="533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ynd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9" t="12000" r="4941" b="13333"/>
                  <a:stretch/>
                </pic:blipFill>
                <pic:spPr bwMode="auto">
                  <a:xfrm>
                    <a:off x="0" y="0"/>
                    <a:ext cx="372427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89C85A" w14:textId="77777777" w:rsidR="00C84E96" w:rsidRPr="002E669C" w:rsidRDefault="00C84E96" w:rsidP="00C84E96">
    <w:pPr>
      <w:pStyle w:val="Header"/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</w:pPr>
    <w:r w:rsidRPr="002E669C">
      <w:rPr>
        <w:rFonts w:ascii="Franklin Gothic Book" w:hAnsi="Franklin Gothic Book" w:cs="Aharoni"/>
        <w:b/>
        <w:i/>
        <w:color w:val="403152" w:themeColor="accent4" w:themeShade="80"/>
        <w:sz w:val="32"/>
        <w:szCs w:val="32"/>
      </w:rPr>
      <w:t>Borgartúni 6 – 105 Reykjavík</w:t>
    </w:r>
  </w:p>
  <w:p w14:paraId="1389C85B" w14:textId="77777777" w:rsidR="002E669C" w:rsidRPr="00C84E96" w:rsidRDefault="00C84E96" w:rsidP="00C84E96">
    <w:pPr>
      <w:pStyle w:val="Header"/>
    </w:pPr>
    <w:r w:rsidRPr="002E669C">
      <w:rPr>
        <w:rFonts w:ascii="Franklin Gothic Book" w:hAnsi="Franklin Gothic Book" w:cs="Aharoni"/>
        <w:b/>
        <w:i/>
        <w:noProof/>
        <w:color w:val="403152" w:themeColor="accent4" w:themeShade="80"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9C864" wp14:editId="1389C865">
              <wp:simplePos x="0" y="0"/>
              <wp:positionH relativeFrom="column">
                <wp:posOffset>-4445</wp:posOffset>
              </wp:positionH>
              <wp:positionV relativeFrom="paragraph">
                <wp:posOffset>34290</wp:posOffset>
              </wp:positionV>
              <wp:extent cx="59531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733AC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7pt" to="468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" strokecolor="#795d9b [3047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C85E" w14:textId="77777777" w:rsidR="00C84E96" w:rsidRDefault="00C8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C"/>
    <w:rsid w:val="001371B2"/>
    <w:rsid w:val="00234AF6"/>
    <w:rsid w:val="002E669C"/>
    <w:rsid w:val="002F50F7"/>
    <w:rsid w:val="003262AC"/>
    <w:rsid w:val="00404E78"/>
    <w:rsid w:val="00591DFA"/>
    <w:rsid w:val="006D05A7"/>
    <w:rsid w:val="00745878"/>
    <w:rsid w:val="008430E2"/>
    <w:rsid w:val="008A11FB"/>
    <w:rsid w:val="00B37F3C"/>
    <w:rsid w:val="00C31576"/>
    <w:rsid w:val="00C576DB"/>
    <w:rsid w:val="00C84E96"/>
    <w:rsid w:val="00E34716"/>
    <w:rsid w:val="00E376DB"/>
    <w:rsid w:val="00EA4B4D"/>
    <w:rsid w:val="00F32AAC"/>
    <w:rsid w:val="00F6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9C851"/>
  <w15:docId w15:val="{DEE8FBF9-D23A-497E-B4A6-5CBFE80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9C"/>
  </w:style>
  <w:style w:type="paragraph" w:styleId="Footer">
    <w:name w:val="footer"/>
    <w:basedOn w:val="Normal"/>
    <w:link w:val="FooterChar"/>
    <w:uiPriority w:val="99"/>
    <w:unhideWhenUsed/>
    <w:rsid w:val="002E6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9C"/>
  </w:style>
  <w:style w:type="character" w:styleId="Hyperlink">
    <w:name w:val="Hyperlink"/>
    <w:basedOn w:val="DefaultParagraphFont"/>
    <w:uiPriority w:val="99"/>
    <w:unhideWhenUsed/>
    <w:rsid w:val="002E6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1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m.is/kaup-og-kjor/fyrir-launagreidendur/skilagrein-greidslur-til-sjoda/innsend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hm.is/kaup-og-kjor/fyrir-launagreidendur/skilagrein-greidslur-til-sjoda/innsendi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bhm.is/styrkir-og-sjodir/" TargetMode="External"/><Relationship Id="rId11" Type="http://schemas.openxmlformats.org/officeDocument/2006/relationships/hyperlink" Target="http://www.sigl.is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sigl@bhm.i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kbib@bhm.i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gl@bhm.i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jukrathjalfun@bhm.is" TargetMode="External"/><Relationship Id="rId1" Type="http://schemas.openxmlformats.org/officeDocument/2006/relationships/hyperlink" Target="mailto:sjukrathjalfun@bhm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Þór Sigurðsson</dc:creator>
  <cp:lastModifiedBy>Þjónustuskrifstofa SIGL</cp:lastModifiedBy>
  <cp:revision>16</cp:revision>
  <dcterms:created xsi:type="dcterms:W3CDTF">2015-11-13T10:52:00Z</dcterms:created>
  <dcterms:modified xsi:type="dcterms:W3CDTF">2016-07-28T14:06:00Z</dcterms:modified>
</cp:coreProperties>
</file>